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574F" w14:textId="77777777" w:rsidR="00B6421D" w:rsidRPr="002F3D22" w:rsidRDefault="00B6421D" w:rsidP="00B6421D">
      <w:pPr>
        <w:pStyle w:val="a3"/>
        <w:jc w:val="center"/>
        <w:rPr>
          <w:rFonts w:eastAsia="Times New Roman"/>
          <w:b/>
          <w:sz w:val="22"/>
          <w:szCs w:val="22"/>
        </w:rPr>
      </w:pPr>
      <w:r w:rsidRPr="002F3D22">
        <w:rPr>
          <w:rFonts w:eastAsia="Times New Roman"/>
          <w:b/>
          <w:sz w:val="22"/>
          <w:szCs w:val="22"/>
        </w:rPr>
        <w:t>Федеральное государственное бюджетное учреждение науки</w:t>
      </w:r>
    </w:p>
    <w:p w14:paraId="296526E6" w14:textId="77777777" w:rsidR="00B6421D" w:rsidRPr="002F3D22" w:rsidRDefault="00B6421D" w:rsidP="00B6421D">
      <w:pPr>
        <w:pStyle w:val="a3"/>
        <w:jc w:val="center"/>
        <w:rPr>
          <w:rFonts w:eastAsia="Times New Roman"/>
          <w:b/>
          <w:bCs/>
          <w:spacing w:val="22"/>
          <w:sz w:val="22"/>
          <w:szCs w:val="22"/>
        </w:rPr>
      </w:pPr>
      <w:r w:rsidRPr="002F3D22">
        <w:rPr>
          <w:rFonts w:eastAsia="Times New Roman"/>
          <w:b/>
          <w:bCs/>
          <w:spacing w:val="22"/>
          <w:sz w:val="22"/>
          <w:szCs w:val="22"/>
        </w:rPr>
        <w:t>Самарский федеральный исследовательский центр</w:t>
      </w:r>
    </w:p>
    <w:p w14:paraId="28921E0C" w14:textId="77777777" w:rsidR="00B6421D" w:rsidRPr="002F3D22" w:rsidRDefault="00B6421D" w:rsidP="00B6421D">
      <w:pPr>
        <w:pStyle w:val="a3"/>
        <w:jc w:val="center"/>
        <w:rPr>
          <w:rFonts w:eastAsia="Times New Roman"/>
          <w:b/>
          <w:bCs/>
          <w:spacing w:val="22"/>
          <w:sz w:val="22"/>
          <w:szCs w:val="22"/>
        </w:rPr>
      </w:pPr>
      <w:r w:rsidRPr="002F3D22">
        <w:rPr>
          <w:rFonts w:eastAsia="Times New Roman"/>
          <w:b/>
          <w:bCs/>
          <w:spacing w:val="22"/>
          <w:sz w:val="22"/>
          <w:szCs w:val="22"/>
        </w:rPr>
        <w:t>Российской академии наук</w:t>
      </w:r>
    </w:p>
    <w:p w14:paraId="089779B2" w14:textId="77777777" w:rsidR="00B6421D" w:rsidRPr="002F3D22" w:rsidRDefault="00B6421D" w:rsidP="00B6421D">
      <w:pPr>
        <w:pStyle w:val="a3"/>
        <w:jc w:val="center"/>
        <w:rPr>
          <w:rFonts w:eastAsia="Times New Roman"/>
          <w:b/>
          <w:bCs/>
          <w:spacing w:val="22"/>
          <w:sz w:val="22"/>
          <w:szCs w:val="22"/>
        </w:rPr>
      </w:pPr>
      <w:r w:rsidRPr="002F3D22">
        <w:rPr>
          <w:rFonts w:eastAsia="Times New Roman"/>
          <w:b/>
          <w:bCs/>
          <w:spacing w:val="22"/>
          <w:sz w:val="22"/>
          <w:szCs w:val="22"/>
        </w:rPr>
        <w:t>(</w:t>
      </w:r>
      <w:proofErr w:type="spellStart"/>
      <w:r w:rsidRPr="002F3D22">
        <w:rPr>
          <w:rFonts w:eastAsia="Times New Roman"/>
          <w:b/>
          <w:bCs/>
          <w:spacing w:val="22"/>
          <w:sz w:val="22"/>
          <w:szCs w:val="22"/>
        </w:rPr>
        <w:t>СамНЦ</w:t>
      </w:r>
      <w:proofErr w:type="spellEnd"/>
      <w:r w:rsidRPr="002F3D22">
        <w:rPr>
          <w:rFonts w:eastAsia="Times New Roman"/>
          <w:b/>
          <w:bCs/>
          <w:spacing w:val="22"/>
          <w:sz w:val="22"/>
          <w:szCs w:val="22"/>
        </w:rPr>
        <w:t xml:space="preserve"> РАН)</w:t>
      </w:r>
    </w:p>
    <w:p w14:paraId="36245225" w14:textId="77777777" w:rsidR="00B6421D" w:rsidRPr="002F3D22" w:rsidRDefault="00B6421D" w:rsidP="00B6421D">
      <w:pPr>
        <w:pStyle w:val="a3"/>
        <w:jc w:val="center"/>
        <w:rPr>
          <w:b/>
          <w:sz w:val="22"/>
          <w:szCs w:val="22"/>
        </w:rPr>
      </w:pPr>
    </w:p>
    <w:p w14:paraId="59A158C7" w14:textId="1AA1581A" w:rsidR="00CE4249" w:rsidRPr="00175473" w:rsidRDefault="00B6421D" w:rsidP="00CE4249">
      <w:pPr>
        <w:pStyle w:val="a3"/>
        <w:rPr>
          <w:sz w:val="24"/>
          <w:szCs w:val="24"/>
        </w:rPr>
      </w:pPr>
      <w:r w:rsidRPr="00175473">
        <w:rPr>
          <w:sz w:val="24"/>
          <w:szCs w:val="24"/>
        </w:rPr>
        <w:t>Объявляет конкурс на замещение вакантной должности инженера-исследователя</w:t>
      </w:r>
      <w:r w:rsidR="00175473">
        <w:rPr>
          <w:sz w:val="24"/>
          <w:szCs w:val="24"/>
        </w:rPr>
        <w:t xml:space="preserve"> лаборатории «Биоинженерия».</w:t>
      </w:r>
      <w:bookmarkStart w:id="0" w:name="_GoBack"/>
      <w:bookmarkEnd w:id="0"/>
    </w:p>
    <w:p w14:paraId="5268B6F2" w14:textId="59B39B0D" w:rsidR="00175473" w:rsidRPr="00175473" w:rsidRDefault="00175473" w:rsidP="00CE4249">
      <w:pPr>
        <w:pStyle w:val="a3"/>
        <w:rPr>
          <w:sz w:val="24"/>
          <w:szCs w:val="24"/>
        </w:rPr>
      </w:pPr>
      <w:r w:rsidRPr="00175473">
        <w:rPr>
          <w:sz w:val="24"/>
          <w:szCs w:val="24"/>
        </w:rPr>
        <w:t xml:space="preserve">Направление деятельности: </w:t>
      </w:r>
      <w:r w:rsidRPr="00175473">
        <w:rPr>
          <w:sz w:val="24"/>
          <w:szCs w:val="24"/>
        </w:rPr>
        <w:t>Междисциплинарные исследования в области естественных и точных наук</w:t>
      </w:r>
      <w:r w:rsidRPr="00175473">
        <w:rPr>
          <w:sz w:val="24"/>
          <w:szCs w:val="24"/>
        </w:rPr>
        <w:t>.</w:t>
      </w:r>
    </w:p>
    <w:p w14:paraId="255D1957" w14:textId="77777777" w:rsidR="00CE4249" w:rsidRDefault="00B6421D" w:rsidP="00CE4249">
      <w:pPr>
        <w:pStyle w:val="a3"/>
        <w:jc w:val="center"/>
        <w:rPr>
          <w:b/>
          <w:sz w:val="24"/>
          <w:szCs w:val="24"/>
        </w:rPr>
      </w:pPr>
      <w:r w:rsidRPr="001E5D68">
        <w:rPr>
          <w:b/>
          <w:sz w:val="24"/>
          <w:szCs w:val="24"/>
        </w:rPr>
        <w:t>Инженер-исследователь</w:t>
      </w:r>
    </w:p>
    <w:p w14:paraId="79A08894" w14:textId="756456A6" w:rsidR="00B6421D" w:rsidRPr="001E5D68" w:rsidRDefault="00B6421D" w:rsidP="00C71E29">
      <w:pPr>
        <w:pStyle w:val="a3"/>
        <w:jc w:val="both"/>
        <w:rPr>
          <w:sz w:val="24"/>
          <w:szCs w:val="24"/>
        </w:rPr>
      </w:pPr>
      <w:r w:rsidRPr="001E5D68">
        <w:rPr>
          <w:rStyle w:val="a6"/>
          <w:sz w:val="24"/>
          <w:szCs w:val="24"/>
        </w:rPr>
        <w:t>Должностные обязанности.</w:t>
      </w:r>
      <w:r w:rsidRPr="001E5D68">
        <w:rPr>
          <w:sz w:val="24"/>
          <w:szCs w:val="24"/>
        </w:rPr>
        <w:t> Проводит прикладные научные исследования по отдельным разделам (этапам, заданиям) темы. Осуществляет поиск, технико-экономическое обоснование методов решения задач, направленных на обоснование проектных (технических) решений на особо сложные, сложные и средней сложности изделия (процессы), обеспечивая при этом их соответствие техническому заданию, стандартам, нормам безопасности, требованиям технологии производства. Разрабатывает рабочие планы, программы выполнения отдельных этапов работ, методики исследований, испытаний, математической и графической обработки результатов измерений. Принимает участие в разработке заданий на проектирование экспериментальных установок и стендов, измерительных систем, моделей изделий и участвует в их проектировании. Участвует в наладке и регулировке экспериментальных установок, стендов, их управляющих, измерительных и вычислительных систем, осуществляет наблюдения и измерения в ходе эксперимента. Обрабатывает, анализирует и обобщает результаты исследований, составляет отчеты (разделы отчета) по теме или ее части, согласовывает разрабатываемые материалы с другими подразделениями организации, представителями заказчика. Участвует во внедрении результатов исследований и разработок, осуществлении авторского надзора и оказании технической помощи при проектировании, изготовлении, монтаже, наладке, испытаниях и сдаче опытных образцов изделий в эксплуатацию. Составляет описания устройств, принципов действия изделий, инструкции по эксплуатации и инструкции на проведение исследовательских работ. Подготавливает исходные данные для проведения научно-технических и технико-экономических расчетов, составления планов, хозяйственных договоров, сметы затрат, заявок на материалы и оборудование, обеспечивая при этом экономию материальных и трудовых ресурсов. 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 Участвует в экспертизе и рецензировании научных работ и технических разработок, в работе семинаров и конференций. Проводит патентно-информационный поиск, осуществляет сбор, обработку, анализ научно-технической информации по теме. Принимает участие в подготовке публикаций, составлении заявок на изобретения, открытия. Руководит подчиненными работниками, обеспечивает безопасное проведение работ и соблюдение правил по охране труда и пожарной безопасности.</w:t>
      </w:r>
    </w:p>
    <w:p w14:paraId="1EA48A95" w14:textId="77777777" w:rsidR="00B6421D" w:rsidRPr="001E5D68" w:rsidRDefault="00B6421D" w:rsidP="00C71E29">
      <w:pPr>
        <w:pStyle w:val="a4"/>
        <w:shd w:val="clear" w:color="auto" w:fill="FFFFFF"/>
        <w:jc w:val="both"/>
      </w:pPr>
      <w:r w:rsidRPr="001E5D68">
        <w:rPr>
          <w:rStyle w:val="a6"/>
        </w:rPr>
        <w:t>Должен знать:</w:t>
      </w:r>
      <w:r w:rsidRPr="001E5D68">
        <w:t xml:space="preserve"> законы и иные нормативные правовые акты Российской Федерации, методические и нормативные документы по проведению научных исследований и разработок; цели и задачи проводимых исследований; назначение, принцип работы, условия технической эксплуатации разрабатываемых изделий (приборов, установок и т.д.), особенности эксплуатации используемого исследовательского оборудования, основы автоматизированной системы научных исследований (АСНИ) и системы автоматизированного проектирования (САПР); отечественный и зарубежный опыт по исследуемым областям науки и техники; методы проведения сравнительного анализа, исследований и экспериментальных работ, способы оценки научно-технического уровня достигнутых результатов; методы и средства математической обработки и обобщения результатов исследований; способы проведения прикладных и технических расчетов, в том </w:t>
      </w:r>
      <w:r w:rsidRPr="001E5D68">
        <w:lastRenderedPageBreak/>
        <w:t>числе с применением вычислительной техники; стандарты, методики и инструкции, определяющие порядок разработки и оформления отчетной документации по результатам выполненных исследований и разработок; порядок и методы проведения патентных исследований, основы изобретательства; основы экономики, организации производства, труда и управления; основы трудового законодательства; правила по охране окружающей среды; правила по охране труда и пожарной безопасности; правила внутреннего трудового распорядка.</w:t>
      </w:r>
    </w:p>
    <w:p w14:paraId="29653080" w14:textId="77777777" w:rsidR="00B6421D" w:rsidRPr="001E5D68" w:rsidRDefault="00B6421D" w:rsidP="00C71E29">
      <w:pPr>
        <w:pStyle w:val="a4"/>
        <w:shd w:val="clear" w:color="auto" w:fill="FFFFFF"/>
        <w:jc w:val="both"/>
      </w:pPr>
      <w:r w:rsidRPr="001E5D68">
        <w:rPr>
          <w:rStyle w:val="a6"/>
        </w:rPr>
        <w:t>Требования к квалификации.</w:t>
      </w:r>
    </w:p>
    <w:p w14:paraId="2A026516" w14:textId="77777777" w:rsidR="00B6421D" w:rsidRPr="001E5D68" w:rsidRDefault="00B6421D" w:rsidP="00C71E29">
      <w:pPr>
        <w:pStyle w:val="a4"/>
        <w:shd w:val="clear" w:color="auto" w:fill="FFFFFF"/>
        <w:jc w:val="both"/>
      </w:pPr>
      <w:r w:rsidRPr="001E5D68">
        <w:t>Инженер-исследователь: высшее профессиональное (техническое) образование без предъявления требований к стажу работы либо среднее профессиональное (техническое) образование и стаж работы в должности техника I категории не менее 3 лет или на других должностях, замещаемых специалистами со средним профессиональным (техническим) образованием, не менее 5 лет.</w:t>
      </w:r>
    </w:p>
    <w:p w14:paraId="38ECB484" w14:textId="77777777" w:rsidR="00B6421D" w:rsidRPr="001E5D68" w:rsidRDefault="00B6421D" w:rsidP="00C71E29">
      <w:pPr>
        <w:pStyle w:val="a3"/>
        <w:jc w:val="both"/>
        <w:rPr>
          <w:sz w:val="24"/>
          <w:szCs w:val="24"/>
          <w:shd w:val="clear" w:color="auto" w:fill="FFFFFF"/>
        </w:rPr>
      </w:pPr>
      <w:r w:rsidRPr="001E5D68">
        <w:rPr>
          <w:b/>
          <w:sz w:val="24"/>
          <w:szCs w:val="24"/>
          <w:shd w:val="clear" w:color="auto" w:fill="FFFFFF"/>
        </w:rPr>
        <w:t>Заработная плата</w:t>
      </w:r>
      <w:r w:rsidRPr="001E5D68">
        <w:rPr>
          <w:sz w:val="24"/>
          <w:szCs w:val="24"/>
          <w:shd w:val="clear" w:color="auto" w:fill="FFFFFF"/>
        </w:rPr>
        <w:t>:</w:t>
      </w:r>
    </w:p>
    <w:p w14:paraId="6BD5F648" w14:textId="43A449B5" w:rsidR="00B6421D" w:rsidRPr="001E5D68" w:rsidRDefault="00B6421D" w:rsidP="00C71E29">
      <w:pPr>
        <w:pStyle w:val="a3"/>
        <w:jc w:val="both"/>
        <w:rPr>
          <w:sz w:val="24"/>
          <w:szCs w:val="24"/>
          <w:shd w:val="clear" w:color="auto" w:fill="FFFFFF"/>
        </w:rPr>
      </w:pPr>
      <w:r w:rsidRPr="001E5D68">
        <w:rPr>
          <w:sz w:val="24"/>
          <w:szCs w:val="24"/>
          <w:shd w:val="clear" w:color="auto" w:fill="FFFFFF"/>
        </w:rPr>
        <w:t>Должностной оклад инженера-</w:t>
      </w:r>
      <w:proofErr w:type="gramStart"/>
      <w:r w:rsidRPr="001E5D68">
        <w:rPr>
          <w:sz w:val="24"/>
          <w:szCs w:val="24"/>
          <w:shd w:val="clear" w:color="auto" w:fill="FFFFFF"/>
        </w:rPr>
        <w:t>исследователя  –</w:t>
      </w:r>
      <w:proofErr w:type="gramEnd"/>
      <w:r w:rsidRPr="001E5D68">
        <w:rPr>
          <w:sz w:val="24"/>
          <w:szCs w:val="24"/>
          <w:shd w:val="clear" w:color="auto" w:fill="FFFFFF"/>
        </w:rPr>
        <w:t xml:space="preserve"> 13629,00 рублей</w:t>
      </w:r>
      <w:r w:rsidR="00CE4249">
        <w:rPr>
          <w:sz w:val="24"/>
          <w:szCs w:val="24"/>
          <w:shd w:val="clear" w:color="auto" w:fill="FFFFFF"/>
        </w:rPr>
        <w:t>, стимулирующая надбавка – 6814,50 рублей.</w:t>
      </w:r>
      <w:r w:rsidRPr="001E5D68">
        <w:rPr>
          <w:sz w:val="24"/>
          <w:szCs w:val="24"/>
          <w:shd w:val="clear" w:color="auto" w:fill="FFFFFF"/>
        </w:rPr>
        <w:t xml:space="preserve"> </w:t>
      </w:r>
    </w:p>
    <w:p w14:paraId="0A560931" w14:textId="77777777" w:rsidR="00B6421D" w:rsidRPr="001E5D68" w:rsidRDefault="00B6421D" w:rsidP="00C71E29">
      <w:pPr>
        <w:pStyle w:val="a3"/>
        <w:jc w:val="both"/>
        <w:rPr>
          <w:sz w:val="24"/>
          <w:szCs w:val="24"/>
          <w:shd w:val="clear" w:color="auto" w:fill="FFFFFF"/>
        </w:rPr>
      </w:pPr>
      <w:r w:rsidRPr="001E5D68">
        <w:rPr>
          <w:sz w:val="24"/>
          <w:szCs w:val="24"/>
          <w:shd w:val="clear" w:color="auto" w:fill="FFFFFF"/>
        </w:rPr>
        <w:t>Заработная плата выплачивается из расчета отработанного времени.</w:t>
      </w:r>
    </w:p>
    <w:p w14:paraId="4580F677" w14:textId="77777777" w:rsidR="00B6421D" w:rsidRPr="001E5D68" w:rsidRDefault="00B6421D" w:rsidP="00C71E29">
      <w:pPr>
        <w:pStyle w:val="a3"/>
        <w:jc w:val="both"/>
        <w:rPr>
          <w:sz w:val="24"/>
          <w:szCs w:val="24"/>
          <w:shd w:val="clear" w:color="auto" w:fill="FFFFFF"/>
        </w:rPr>
      </w:pPr>
      <w:r w:rsidRPr="001E5D68">
        <w:rPr>
          <w:b/>
          <w:sz w:val="24"/>
          <w:szCs w:val="24"/>
          <w:shd w:val="clear" w:color="auto" w:fill="FFFFFF"/>
        </w:rPr>
        <w:t xml:space="preserve">Социальный пакет: </w:t>
      </w:r>
      <w:r w:rsidRPr="001E5D68">
        <w:rPr>
          <w:sz w:val="24"/>
          <w:szCs w:val="24"/>
          <w:shd w:val="clear" w:color="auto" w:fill="FFFFFF"/>
        </w:rPr>
        <w:t>Ежегодный оплачиваемый отпуск 28 календарных дней (кандидат наук - 42 календарных дня, доктор наук – 56 календарных дней).</w:t>
      </w:r>
    </w:p>
    <w:p w14:paraId="7F7BFAEF" w14:textId="77777777" w:rsidR="00B6421D" w:rsidRPr="001E5D68" w:rsidRDefault="00B6421D" w:rsidP="00B6421D">
      <w:pPr>
        <w:pStyle w:val="a3"/>
        <w:rPr>
          <w:sz w:val="24"/>
          <w:szCs w:val="24"/>
        </w:rPr>
      </w:pPr>
    </w:p>
    <w:p w14:paraId="52569C82" w14:textId="77777777" w:rsidR="00B6421D" w:rsidRPr="001E5D68" w:rsidRDefault="00B6421D" w:rsidP="00B6421D">
      <w:pPr>
        <w:pStyle w:val="a3"/>
        <w:rPr>
          <w:b/>
          <w:sz w:val="24"/>
          <w:szCs w:val="24"/>
        </w:rPr>
      </w:pPr>
      <w:r w:rsidRPr="001E5D68">
        <w:rPr>
          <w:b/>
          <w:sz w:val="24"/>
          <w:szCs w:val="24"/>
        </w:rPr>
        <w:t>Контактная информация:</w:t>
      </w:r>
    </w:p>
    <w:p w14:paraId="3D81BBE2" w14:textId="5902FDE0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 xml:space="preserve">Дата начала приема документов: </w:t>
      </w:r>
      <w:r>
        <w:rPr>
          <w:sz w:val="24"/>
          <w:szCs w:val="24"/>
        </w:rPr>
        <w:t>05.02</w:t>
      </w:r>
      <w:r w:rsidRPr="001E5D68">
        <w:rPr>
          <w:sz w:val="24"/>
          <w:szCs w:val="24"/>
        </w:rPr>
        <w:t>.2021 10:00</w:t>
      </w:r>
    </w:p>
    <w:p w14:paraId="3511A119" w14:textId="77777777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Окончательная дата приема заявок: 07.04.2021 18:00</w:t>
      </w:r>
    </w:p>
    <w:p w14:paraId="005E0750" w14:textId="77777777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Дата проведения конкурса: 12.04.2021 года 14.00.</w:t>
      </w:r>
    </w:p>
    <w:p w14:paraId="324B49A0" w14:textId="057BAFB4" w:rsidR="00B6421D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 xml:space="preserve">Место проведения </w:t>
      </w:r>
      <w:proofErr w:type="gramStart"/>
      <w:r w:rsidRPr="001E5D68">
        <w:rPr>
          <w:sz w:val="24"/>
          <w:szCs w:val="24"/>
        </w:rPr>
        <w:t>конкурса:  г.</w:t>
      </w:r>
      <w:proofErr w:type="gramEnd"/>
      <w:r w:rsidRPr="001E5D68">
        <w:rPr>
          <w:sz w:val="24"/>
          <w:szCs w:val="24"/>
        </w:rPr>
        <w:t xml:space="preserve"> Самара, Студенческий переулок, д. 3А, 3 этаж каб.№19 </w:t>
      </w:r>
    </w:p>
    <w:p w14:paraId="75104B07" w14:textId="21DFF346" w:rsidR="00F51724" w:rsidRDefault="00F51724" w:rsidP="00B6421D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Pr="001E5D68">
        <w:rPr>
          <w:sz w:val="24"/>
          <w:szCs w:val="24"/>
        </w:rPr>
        <w:t xml:space="preserve">ретендент на участие в конкурсе направляет </w:t>
      </w:r>
      <w:r w:rsidR="006B49C8">
        <w:rPr>
          <w:sz w:val="24"/>
          <w:szCs w:val="24"/>
        </w:rPr>
        <w:t xml:space="preserve">в </w:t>
      </w:r>
      <w:proofErr w:type="spellStart"/>
      <w:r w:rsidR="006B49C8">
        <w:rPr>
          <w:sz w:val="24"/>
          <w:szCs w:val="24"/>
        </w:rPr>
        <w:t>СамНЦ</w:t>
      </w:r>
      <w:proofErr w:type="spellEnd"/>
      <w:r w:rsidRPr="00F51724">
        <w:rPr>
          <w:rStyle w:val="a5"/>
          <w:color w:val="auto"/>
          <w:sz w:val="24"/>
          <w:szCs w:val="24"/>
          <w:u w:val="none"/>
        </w:rPr>
        <w:t xml:space="preserve"> </w:t>
      </w:r>
      <w:r>
        <w:rPr>
          <w:rStyle w:val="a5"/>
          <w:color w:val="auto"/>
          <w:sz w:val="24"/>
          <w:szCs w:val="24"/>
          <w:u w:val="none"/>
        </w:rPr>
        <w:t>с</w:t>
      </w:r>
      <w:r w:rsidRPr="001E5D68">
        <w:rPr>
          <w:sz w:val="24"/>
          <w:szCs w:val="24"/>
        </w:rPr>
        <w:t>ведения в соответствии с формами, размещенными в разделе «Формы для участия в конкурсе</w:t>
      </w:r>
      <w:r>
        <w:rPr>
          <w:sz w:val="24"/>
          <w:szCs w:val="24"/>
        </w:rPr>
        <w:t>»</w:t>
      </w:r>
      <w:r w:rsidRPr="001E5D68">
        <w:rPr>
          <w:sz w:val="24"/>
          <w:szCs w:val="24"/>
        </w:rPr>
        <w:t xml:space="preserve">. </w:t>
      </w:r>
    </w:p>
    <w:p w14:paraId="27848578" w14:textId="0AD06B99" w:rsidR="00C71E29" w:rsidRPr="00C71E29" w:rsidRDefault="00C71E29" w:rsidP="00B6421D">
      <w:pPr>
        <w:pStyle w:val="a3"/>
        <w:rPr>
          <w:rStyle w:val="a5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Способы направления документов: нарочно, почтой России, по э/п </w:t>
      </w:r>
      <w:hyperlink r:id="rId4" w:history="1">
        <w:r w:rsidRPr="008B645C">
          <w:rPr>
            <w:rStyle w:val="a5"/>
            <w:sz w:val="24"/>
            <w:szCs w:val="24"/>
            <w:lang w:val="en-US"/>
          </w:rPr>
          <w:t>samncran</w:t>
        </w:r>
        <w:r w:rsidRPr="008B645C">
          <w:rPr>
            <w:rStyle w:val="a5"/>
            <w:sz w:val="24"/>
            <w:szCs w:val="24"/>
          </w:rPr>
          <w:t>@</w:t>
        </w:r>
        <w:r w:rsidRPr="008B645C">
          <w:rPr>
            <w:rStyle w:val="a5"/>
            <w:sz w:val="24"/>
            <w:szCs w:val="24"/>
            <w:lang w:val="en-US"/>
          </w:rPr>
          <w:t>mail</w:t>
        </w:r>
        <w:r w:rsidRPr="008B645C">
          <w:rPr>
            <w:rStyle w:val="a5"/>
            <w:sz w:val="24"/>
            <w:szCs w:val="24"/>
          </w:rPr>
          <w:t>.</w:t>
        </w:r>
        <w:proofErr w:type="spellStart"/>
        <w:r w:rsidRPr="008B645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14:paraId="31571195" w14:textId="45EC4F02" w:rsidR="00C71E29" w:rsidRPr="001E5D68" w:rsidRDefault="00C71E29" w:rsidP="00B6421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поступившие позже указанного срока, не принимаются.</w:t>
      </w:r>
    </w:p>
    <w:p w14:paraId="743B9D97" w14:textId="77777777" w:rsidR="00C71E29" w:rsidRDefault="00C71E29" w:rsidP="00B6421D">
      <w:pPr>
        <w:pStyle w:val="a3"/>
        <w:rPr>
          <w:b/>
          <w:sz w:val="24"/>
          <w:szCs w:val="24"/>
        </w:rPr>
      </w:pPr>
    </w:p>
    <w:p w14:paraId="0D54567F" w14:textId="78BC8B5E" w:rsidR="00B6421D" w:rsidRPr="001E5D68" w:rsidRDefault="00B6421D" w:rsidP="00B6421D">
      <w:pPr>
        <w:pStyle w:val="a3"/>
        <w:rPr>
          <w:b/>
          <w:sz w:val="24"/>
          <w:szCs w:val="24"/>
        </w:rPr>
      </w:pPr>
      <w:r w:rsidRPr="001E5D68">
        <w:rPr>
          <w:b/>
          <w:sz w:val="24"/>
          <w:szCs w:val="24"/>
        </w:rPr>
        <w:t>Претендент не допускается к участию в конкурсе в случаях:</w:t>
      </w:r>
      <w:r w:rsidR="00C71E29">
        <w:rPr>
          <w:b/>
          <w:sz w:val="24"/>
          <w:szCs w:val="24"/>
        </w:rPr>
        <w:t xml:space="preserve"> </w:t>
      </w:r>
    </w:p>
    <w:p w14:paraId="7787000E" w14:textId="77777777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-несоответствия квалификационным требованиям, предъявляемом по соответствующей должности;</w:t>
      </w:r>
    </w:p>
    <w:p w14:paraId="111A0297" w14:textId="77777777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- непредоставления установленных документов</w:t>
      </w:r>
    </w:p>
    <w:p w14:paraId="2DE204BE" w14:textId="77777777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-нарушения сроков подачи заявления.</w:t>
      </w:r>
    </w:p>
    <w:p w14:paraId="2EDDB332" w14:textId="77777777" w:rsidR="00C71E29" w:rsidRDefault="00C71E29" w:rsidP="00B6421D">
      <w:pPr>
        <w:pStyle w:val="a3"/>
        <w:rPr>
          <w:b/>
          <w:sz w:val="24"/>
          <w:szCs w:val="24"/>
        </w:rPr>
      </w:pPr>
    </w:p>
    <w:p w14:paraId="52DCB51B" w14:textId="159FCF3A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b/>
          <w:sz w:val="24"/>
          <w:szCs w:val="24"/>
        </w:rPr>
        <w:t>Дополнительно:</w:t>
      </w:r>
      <w:r w:rsidRPr="001E5D68">
        <w:rPr>
          <w:sz w:val="24"/>
          <w:szCs w:val="24"/>
        </w:rPr>
        <w:t xml:space="preserve"> </w:t>
      </w:r>
    </w:p>
    <w:p w14:paraId="781C9C9B" w14:textId="77777777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 xml:space="preserve">Подробную информацию об условиях конкурса можно получить у начальника организационно-методического отдела </w:t>
      </w:r>
      <w:proofErr w:type="spellStart"/>
      <w:r w:rsidRPr="001E5D68">
        <w:rPr>
          <w:sz w:val="24"/>
          <w:szCs w:val="24"/>
        </w:rPr>
        <w:t>СамНЦ</w:t>
      </w:r>
      <w:proofErr w:type="spellEnd"/>
      <w:r w:rsidRPr="001E5D68">
        <w:rPr>
          <w:sz w:val="24"/>
          <w:szCs w:val="24"/>
        </w:rPr>
        <w:t xml:space="preserve"> РАН:</w:t>
      </w:r>
    </w:p>
    <w:p w14:paraId="7CB0D14E" w14:textId="77777777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тел. (846) 337-53-81, е-</w:t>
      </w:r>
      <w:r w:rsidRPr="001E5D68">
        <w:rPr>
          <w:sz w:val="24"/>
          <w:szCs w:val="24"/>
          <w:lang w:val="en-US"/>
        </w:rPr>
        <w:t>mail</w:t>
      </w:r>
      <w:r w:rsidRPr="001E5D68">
        <w:rPr>
          <w:sz w:val="24"/>
          <w:szCs w:val="24"/>
        </w:rPr>
        <w:t xml:space="preserve">: </w:t>
      </w:r>
      <w:hyperlink r:id="rId5" w:history="1">
        <w:r w:rsidRPr="001E5D68">
          <w:rPr>
            <w:rStyle w:val="a5"/>
            <w:color w:val="auto"/>
            <w:sz w:val="24"/>
            <w:szCs w:val="24"/>
            <w:lang w:val="en-US"/>
          </w:rPr>
          <w:t>samncran</w:t>
        </w:r>
        <w:r w:rsidRPr="001E5D68">
          <w:rPr>
            <w:rStyle w:val="a5"/>
            <w:color w:val="auto"/>
            <w:sz w:val="24"/>
            <w:szCs w:val="24"/>
          </w:rPr>
          <w:t>@</w:t>
        </w:r>
        <w:r w:rsidRPr="001E5D68">
          <w:rPr>
            <w:rStyle w:val="a5"/>
            <w:color w:val="auto"/>
            <w:sz w:val="24"/>
            <w:szCs w:val="24"/>
            <w:lang w:val="en-US"/>
          </w:rPr>
          <w:t>mail</w:t>
        </w:r>
        <w:r w:rsidRPr="001E5D68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1E5D68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265A85DD" w14:textId="77777777" w:rsidR="00B6421D" w:rsidRPr="001E5D68" w:rsidRDefault="00B6421D" w:rsidP="00B6421D">
      <w:pPr>
        <w:pStyle w:val="a3"/>
        <w:rPr>
          <w:sz w:val="24"/>
          <w:szCs w:val="24"/>
        </w:rPr>
      </w:pPr>
      <w:r w:rsidRPr="001E5D68">
        <w:rPr>
          <w:sz w:val="24"/>
          <w:szCs w:val="24"/>
        </w:rPr>
        <w:t>Дворянинова Юлия Александровна</w:t>
      </w:r>
    </w:p>
    <w:p w14:paraId="18EAB5B2" w14:textId="77777777" w:rsidR="00402A02" w:rsidRDefault="00402A02"/>
    <w:sectPr w:rsidR="0040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D8"/>
    <w:rsid w:val="001722A2"/>
    <w:rsid w:val="00175473"/>
    <w:rsid w:val="00402A02"/>
    <w:rsid w:val="004836D8"/>
    <w:rsid w:val="006B49C8"/>
    <w:rsid w:val="00B6421D"/>
    <w:rsid w:val="00C71E29"/>
    <w:rsid w:val="00CE4249"/>
    <w:rsid w:val="00F5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31BE"/>
  <w15:chartTrackingRefBased/>
  <w15:docId w15:val="{69608834-8A52-440C-B9CC-BA59586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6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21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6421D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C7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ncran@mail.ru" TargetMode="External"/><Relationship Id="rId4" Type="http://schemas.openxmlformats.org/officeDocument/2006/relationships/hyperlink" Target="mailto:samncr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2021-03-18T11:17:00Z</cp:lastPrinted>
  <dcterms:created xsi:type="dcterms:W3CDTF">2021-03-18T11:03:00Z</dcterms:created>
  <dcterms:modified xsi:type="dcterms:W3CDTF">2021-03-18T11:19:00Z</dcterms:modified>
</cp:coreProperties>
</file>